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A86" w:rsidRDefault="00360A86" w:rsidP="00360A86">
      <w:pPr>
        <w:widowControl/>
        <w:shd w:val="clear" w:color="auto" w:fill="FFFFFF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44"/>
          <w:szCs w:val="44"/>
        </w:rPr>
      </w:pPr>
      <w:r w:rsidRPr="00360A86">
        <w:rPr>
          <w:rFonts w:ascii="宋体" w:eastAsia="宋体" w:hAnsi="宋体" w:cs="宋体" w:hint="eastAsia"/>
          <w:b/>
          <w:bCs/>
          <w:color w:val="000000"/>
          <w:kern w:val="36"/>
          <w:sz w:val="44"/>
          <w:szCs w:val="44"/>
        </w:rPr>
        <w:t>习近平出席二十国集团领导人第十四次</w:t>
      </w:r>
    </w:p>
    <w:p w:rsidR="00360A86" w:rsidRPr="00360A86" w:rsidRDefault="00360A86" w:rsidP="00360A86">
      <w:pPr>
        <w:widowControl/>
        <w:shd w:val="clear" w:color="auto" w:fill="FFFFFF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44"/>
          <w:szCs w:val="44"/>
        </w:rPr>
      </w:pPr>
      <w:bookmarkStart w:id="0" w:name="_GoBack"/>
      <w:bookmarkEnd w:id="0"/>
      <w:r w:rsidRPr="00360A86">
        <w:rPr>
          <w:rFonts w:ascii="宋体" w:eastAsia="宋体" w:hAnsi="宋体" w:cs="宋体" w:hint="eastAsia"/>
          <w:b/>
          <w:bCs/>
          <w:color w:val="000000"/>
          <w:kern w:val="36"/>
          <w:sz w:val="44"/>
          <w:szCs w:val="44"/>
        </w:rPr>
        <w:t>峰会并发表重要讲话</w:t>
      </w:r>
    </w:p>
    <w:p w:rsidR="00E16BD2" w:rsidRPr="00360A86" w:rsidRDefault="00E16BD2" w:rsidP="00360A86">
      <w:pPr>
        <w:ind w:firstLineChars="200" w:firstLine="640"/>
        <w:rPr>
          <w:rFonts w:ascii="宋体" w:eastAsia="宋体" w:hAnsi="宋体"/>
          <w:sz w:val="32"/>
          <w:szCs w:val="32"/>
        </w:rPr>
      </w:pP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本报大阪6月28日电 （记者杜尚泽、管克江）二十国集团领导人第十四次峰会28日在日本大阪举行。国家主席习近平出席并发表题为《携手共进，合力打造高质量世界经济》的重要讲话，强调二十国集团要坚持改革创新，挖掘增长动力；坚持与时俱进，完善全球治理；坚持迎难而上，破解发展瓶颈；坚持伙伴精神，妥善处理分歧。习近平宣布中国将进一步开放市场，努力实现高质量发展，为创造世界经济更加美好的明天不懈努力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峰会开始前，习近平同其他与会领导人依次抵达，受到日本首相安倍晋三迎接。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当地时间中午，峰会开始。安倍晋三主持并邀请习近平作引导性讲话。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习近平指出，国际金融危机发生10年后，世界经济再次来到十字路口。二十国集团有责任在关键时刻为世界经济和全球治理把准航向，为市场增强信心，给人民带来希望。我们要尊重客观规律，发挥市场作用，适应生产力发展要求；要把握发展大势，以更大的开放拥抱发展机遇，以更好的合作谋求互利共赢，引导经济全球化朝正确方向</w:t>
      </w:r>
      <w:r w:rsidRPr="00360A86">
        <w:rPr>
          <w:rFonts w:hint="eastAsia"/>
          <w:color w:val="000000"/>
          <w:sz w:val="32"/>
          <w:szCs w:val="32"/>
        </w:rPr>
        <w:lastRenderedPageBreak/>
        <w:t>发展；要胸怀共同未来，立足共同利益，着眼长远发展，致力于实现世界持久和平繁荣、各国人民安居乐业。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习近平提出以下建议。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第一，坚持改革创新，挖掘增长动力。我们要大力推进结构性改革，通过发展数字经济、促进互联互通、完善社会保障措施等，努力实现高质量发展。要营造有利市场环境，尊重、保护、鼓励创新，提倡国际创新合作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第二，坚持与时俱进，完善全球治理。我们要加强多边贸易体制，对世界贸易组织进行必要改革，使得世界贸易组织能够更加有效践行其开放市场、促进发展的宗旨。要确保金融安全网资源充足，也要让国际金融架构的代表性更加合理。要落实应对气候变化《巴黎协定》，完善能源治理、环境治理、数字治理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第三，坚持迎难而上，破解发展瓶颈。中国提出共建“一带一路”倡议，目的就是动员更多资源，拉紧互联互通纽带，释放增长动力，实现市场对接，让更多国家和地区融入经济全球化。二十国集团应该继续将发展置于宏观经济政策协调的优先位置，增加发展投入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第四，坚持伙伴精神，妥善处理分歧。二十国集团成员处在不同发展阶段，关键是要本着相互尊重、相互信任态度，平等协商、求同存异、管控分歧、扩大共识。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lastRenderedPageBreak/>
        <w:t>习近平强调，当前，中国经济稳中向好。我们将进一步推出若干重大举措，加快形成对外开放新局面，努力实现高质量发展。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第一，进一步开放市场。我们即将发布2019年版外资准入负面清单，进一步扩大农业、采矿业、制造业、服务业开放。新设6个自由贸易试验区，增设上海自由贸易试验区新片区，加快探索建设海南自由贸易港进程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第二，主动扩大进口。我们将进一步自主降低关税水平，努力消除非关税贸易壁垒，大幅削减进口环节制度性成本。办好第二届中国国际进口博览会。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第三，持续改善营商环境。我们将于明年1月1日实施新的外商投资法律制度，引入侵权惩罚性赔偿制度，增强民事司法保护和刑事保护力度，提高知识产权保护水平。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第四，全面实施平等待遇。我们将全面取消外资准入负面清单之外的限制。准入后阶段，对在中国境内注册的各类企业平等对待、一视同仁，建立健全外资企业投诉机制。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第五，大力推动经贸谈判。我们将推动早日达成区域全面经济伙伴关系协定，加快中欧投资协定谈判，加快中日韩自由贸易协定谈判进程。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lastRenderedPageBreak/>
        <w:t>习近平强调，中国有信心走好自己的路、办好自己的事，同世界各国和平共处、合作共赢，共建人类命运共同体，为创造世界经济更加美好的明天不懈努力。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与会领导人探讨了世界经济形势、贸易、投资、创新、数字经济等议题。许多领导人表示，世界经济面临的风险和不确定性明显上升，单边主义和保护主义带来的严重危害令人担忧。各方应该密切沟通对话，保持团结合作，加强宏观政策协调，推进结构性改革，深化创新、应对气候变化、能源、教育、环境等领域合作，维护多边贸易体制，对世界贸易组织进行必要改革。许多与会领导人还表示，应共同反对保护主义，维护新兴市场和发展中国家的发展空间，推动全球治理体系改革，实现全球经济强劲、可持续、平衡、包容增长，实现各国高质量发展，惠及各国人民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峰会开始前，习近平还出席了数字经济特别会议并应安倍晋三邀请第一位讲话。习近平指出，当前，数字经济发展日新月异，深刻重塑世界经济和人类社会面貌。我们要营造公平、公正、非歧视的市场环境，不能关起门来搞发展，更不能人为干扰市场；要共同完善数据治理规则，确保数据的安全有序利用；要促进数字经济和实体经济融合发展，加强数字基础设施建设，促进互联互通；要提升</w:t>
      </w:r>
      <w:r w:rsidRPr="00360A86">
        <w:rPr>
          <w:rFonts w:hint="eastAsia"/>
          <w:color w:val="000000"/>
          <w:sz w:val="32"/>
          <w:szCs w:val="32"/>
        </w:rPr>
        <w:lastRenderedPageBreak/>
        <w:t>数字经济包容性，弥合数字鸿沟。作为数字经济大国，中国愿积极参与国际合作，保持市场开放，实现互利共赢。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刘鹤、杨洁篪、王毅等参加有关活动。</w:t>
      </w:r>
    </w:p>
    <w:p w:rsidR="00360A86" w:rsidRPr="00360A86" w:rsidRDefault="00360A86" w:rsidP="00360A86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360A86">
        <w:rPr>
          <w:rFonts w:hint="eastAsia"/>
          <w:color w:val="000000"/>
          <w:sz w:val="32"/>
          <w:szCs w:val="32"/>
        </w:rPr>
        <w:t>《 人民日报 》（ 2019年06月29日 01 版）</w:t>
      </w:r>
    </w:p>
    <w:p w:rsidR="00360A86" w:rsidRPr="00360A86" w:rsidRDefault="00360A86" w:rsidP="00360A86">
      <w:pPr>
        <w:ind w:firstLineChars="200" w:firstLine="640"/>
        <w:rPr>
          <w:rFonts w:ascii="宋体" w:eastAsia="宋体" w:hAnsi="宋体"/>
          <w:sz w:val="32"/>
          <w:szCs w:val="32"/>
        </w:rPr>
      </w:pPr>
    </w:p>
    <w:sectPr w:rsidR="00360A86" w:rsidRPr="00360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904" w:rsidRDefault="00177904" w:rsidP="00360A86">
      <w:r>
        <w:separator/>
      </w:r>
    </w:p>
  </w:endnote>
  <w:endnote w:type="continuationSeparator" w:id="0">
    <w:p w:rsidR="00177904" w:rsidRDefault="00177904" w:rsidP="0036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904" w:rsidRDefault="00177904" w:rsidP="00360A86">
      <w:r>
        <w:separator/>
      </w:r>
    </w:p>
  </w:footnote>
  <w:footnote w:type="continuationSeparator" w:id="0">
    <w:p w:rsidR="00177904" w:rsidRDefault="00177904" w:rsidP="00360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A15"/>
    <w:rsid w:val="00006A15"/>
    <w:rsid w:val="00177904"/>
    <w:rsid w:val="00360A86"/>
    <w:rsid w:val="00E1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B8312"/>
  <w15:chartTrackingRefBased/>
  <w15:docId w15:val="{268B65C3-496B-4171-8BAB-0FA207D7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60A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0A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0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0A8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360A86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360A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291</Words>
  <Characters>1663</Characters>
  <Application>Microsoft Office Word</Application>
  <DocSecurity>0</DocSecurity>
  <Lines>13</Lines>
  <Paragraphs>3</Paragraphs>
  <ScaleCrop>false</ScaleCrop>
  <Company>000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hgzy</cp:lastModifiedBy>
  <cp:revision>2</cp:revision>
  <dcterms:created xsi:type="dcterms:W3CDTF">2019-07-02T09:17:00Z</dcterms:created>
  <dcterms:modified xsi:type="dcterms:W3CDTF">2019-07-02T09:18:00Z</dcterms:modified>
</cp:coreProperties>
</file>