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C8A1F">
      <w:pPr>
        <w:jc w:val="center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“五重五轻”，习近平曾这样给错误政绩观“画像”</w:t>
      </w:r>
    </w:p>
    <w:p w14:paraId="24928E7E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</w:p>
    <w:p w14:paraId="2E0007CD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近日，中共中央办公厅印发《关于在全党开展树立和践行正确政绩观学习教育的通知》。《通知》指出，经党中央同意，在全党开展树立和践行正确政绩观学习教育。《通知》要求，县处级以上领导班子及其成员通过督促检查、调查研究、了解群众反映等途径，深入查找政绩观方面存在的问题，从党性上找差距、查根源、强修养。</w:t>
      </w:r>
    </w:p>
    <w:p w14:paraId="7A7768EB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在浙江工作期间，习近平将党员干部在政绩观上出现的偏差，概括为“五重五轻”——</w:t>
      </w:r>
    </w:p>
    <w:p w14:paraId="700210B7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一是重始轻终。我们强调工作要善作善成，但有些干部做工作只是为了装潢门面，为了迎合上级领导，上级一有决策和部署，信息和成效反映上来还是快的，但工作是做给上级和领导看的，成效是写在文件上、挂在口头上、落实在会议上的，有始无终，虎头蛇尾，缺乏一种善作善成、有始有终的踏实作风。</w:t>
      </w:r>
    </w:p>
    <w:p w14:paraId="6DC5EC30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二是重短轻长。有的干部急功近利，心态浮躁，只重视创立竿见影、“短平快”的政绩，而不愿意扎扎实实做一些打基础、做铺垫、利长远、增后劲的工作，把追求近期利益放在第一位，工作不是“做事”而是“做秀”，不是真正“造福一方”，而是着力“造势一时”，为自己获得晋升制造筹码，在一个地方、一个位置上工作了几年就想着晋升，如果3-5年仍未有动静，就觉得组织上亏待了他。由于干工作、创政绩的出发点只是为了升迁，不是为民谋利，所以不少“一时的政绩”甚至成为“长期的包袱”。</w:t>
      </w:r>
    </w:p>
    <w:p w14:paraId="0FB20134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三是重显轻隐。有的干部喜欢给自己留名，替自己立碑，追求“看得见、摸得着”的政绩，对经济指标、资金投入、工程项目、形象面貌等趋之若鹜，汇报起来头头是道，口若悬河，而对一些需几年、十几年努力才能见效的工作退避三舍，不愿干或很少干。</w:t>
      </w:r>
    </w:p>
    <w:p w14:paraId="620ECC5A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四是重易轻难。有的干部抓工作拈轻怕重，把好做的事揽过来自己去做，棘手的事避开它不愿做或推给别人去做，遇到矛盾绕道走，碰到困难就低头，没有勇挑重担的勇气，缺乏克难攻坚的本领。诚然，领导决策和工作部署，在一定时空范围内权衡利弊或先易后难是必要的，但如果指导思想不端正，长期择易弃难，积累矛盾，最终就可能酿成影响较大的事件，造成工作的被动局面。</w:t>
      </w:r>
    </w:p>
    <w:p w14:paraId="628F74E6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五是重局部轻全局。有的干部政治意识和全局观念不强，遇事从个人利益或本地本单位小团体利益出发，计较个人利益，漠视人民利益；只顾局部利益，不顾全局利益，甚至以牺牲全局利益来谋取小团体利益；对上级政策采取实用主义态度，对己有利的雷厉风行，对己无利的束之高阁，对己不利的阳奉阴违，甚至搞“上有政策、下有对策”，为了局部利益不惜牺牲全局利益。</w:t>
      </w:r>
    </w:p>
    <w:p w14:paraId="5B6C216E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这些重要论述，收录在《干在实处 走在前列》一书中，至今仍有极强的针对性和指导性。2026年1月，在省</w:t>
      </w:r>
      <w:bookmarkStart w:id="0" w:name="_GoBack"/>
      <w:bookmarkEnd w:id="0"/>
      <w:r>
        <w:rPr>
          <w:rFonts w:hint="eastAsia" w:ascii="方正仿宋_GBK" w:hAnsi="微软雅黑" w:eastAsia="方正仿宋_GBK"/>
          <w:sz w:val="32"/>
          <w:szCs w:val="32"/>
          <w:lang w:eastAsia="zh-CN"/>
        </w:rPr>
        <w:t>部级主要领导干部专题研讨班开班式上，习近平给错误政绩观“画像”：本位主义、好大喜功、弄虚作假、推脱责任……他指出，错误政绩观是“从个人或小团体利益出发，心浮气躁、急功近利、弄虚作假、盲目蛮干，搞‘形象工程’‘政绩工程’，留下包袱和隐患，引起人民群众强烈不满”。</w:t>
      </w:r>
    </w:p>
    <w:p w14:paraId="3A709862">
      <w:pPr>
        <w:ind w:firstLine="640" w:firstLineChars="200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开展树立和践行正确政绩观学习教育，要坚持问题导向，边查边改、立行立改。“五重五轻”的凝练概括，值得我们认真学习、深入思考、对照查改。</w:t>
      </w:r>
    </w:p>
    <w:p w14:paraId="2F95B608">
      <w:pPr>
        <w:ind w:firstLine="640" w:firstLineChars="200"/>
        <w:jc w:val="right"/>
        <w:rPr>
          <w:rFonts w:hint="eastAsia" w:ascii="方正仿宋_GBK" w:hAnsi="微软雅黑" w:eastAsia="方正仿宋_GBK"/>
          <w:sz w:val="32"/>
          <w:szCs w:val="32"/>
          <w:lang w:eastAsia="zh-CN"/>
        </w:rPr>
      </w:pPr>
      <w:r>
        <w:rPr>
          <w:rFonts w:hint="eastAsia" w:ascii="方正仿宋_GBK" w:hAnsi="微软雅黑" w:eastAsia="方正仿宋_GBK"/>
          <w:sz w:val="32"/>
          <w:szCs w:val="32"/>
          <w:lang w:eastAsia="zh-CN"/>
        </w:rPr>
        <w:t>来源：共产党员网</w:t>
      </w: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14653790"/>
    <w:rsid w:val="14E942B3"/>
    <w:rsid w:val="165E05FB"/>
    <w:rsid w:val="1666025D"/>
    <w:rsid w:val="17FA6613"/>
    <w:rsid w:val="18655FC3"/>
    <w:rsid w:val="195566ED"/>
    <w:rsid w:val="1CFE1B1D"/>
    <w:rsid w:val="1E7B4755"/>
    <w:rsid w:val="255614AE"/>
    <w:rsid w:val="281C4B01"/>
    <w:rsid w:val="2A2A2602"/>
    <w:rsid w:val="2ABD5FAC"/>
    <w:rsid w:val="32F94BF1"/>
    <w:rsid w:val="338C3128"/>
    <w:rsid w:val="3E4C7FE1"/>
    <w:rsid w:val="41252D71"/>
    <w:rsid w:val="42991C6D"/>
    <w:rsid w:val="450179AC"/>
    <w:rsid w:val="58631B0A"/>
    <w:rsid w:val="594903C6"/>
    <w:rsid w:val="5CE13766"/>
    <w:rsid w:val="657778C0"/>
    <w:rsid w:val="669947AA"/>
    <w:rsid w:val="681C3140"/>
    <w:rsid w:val="69782D5D"/>
    <w:rsid w:val="6CCB3AEB"/>
    <w:rsid w:val="6DDA02F8"/>
    <w:rsid w:val="73410078"/>
    <w:rsid w:val="74454183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1466</Words>
  <Characters>1477</Characters>
  <Lines>12</Lines>
  <Paragraphs>3</Paragraphs>
  <TotalTime>2</TotalTime>
  <ScaleCrop>false</ScaleCrop>
  <LinksUpToDate>false</LinksUpToDate>
  <CharactersWithSpaces>1477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韶华倾负</cp:lastModifiedBy>
  <dcterms:modified xsi:type="dcterms:W3CDTF">2026-03-03T02:33:16Z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32FB896B849C4BB288AC16D6FC5B5283_13</vt:lpwstr>
  </property>
  <property fmtid="{D5CDD505-2E9C-101B-9397-08002B2CF9AE}" pid="4" name="KSOTemplateDocerSaveRecord">
    <vt:lpwstr>eyJoZGlkIjoiYWZmNzU3OWI4MWYwYzVhN2U2YmFiZDgwMTRiNzUwZDciLCJ1c2VySWQiOiIyNzIzNTc3OTMifQ==</vt:lpwstr>
  </property>
</Properties>
</file>