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CF219">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default" w:ascii="Times New Roman" w:hAnsi="Times New Roman" w:eastAsia="方正小标宋_GBK" w:cs="Times New Roman"/>
          <w:b w:val="0"/>
          <w:bCs w:val="0"/>
          <w:kern w:val="2"/>
          <w:sz w:val="44"/>
          <w:szCs w:val="44"/>
          <w:lang w:val="en-US" w:eastAsia="zh-CN" w:bidi="ar-SA"/>
        </w:rPr>
        <w:t>关键时期的关键部署</w:t>
      </w:r>
    </w:p>
    <w:p w14:paraId="15E718FB">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p>
    <w:p w14:paraId="1643DA6C">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党的二十届四中全会，审议通过了《中共中央关于制定国民经济和社会发展第十五个五年规划的建议》。</w:t>
      </w:r>
    </w:p>
    <w:p w14:paraId="746F233A">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这是新时代以来党中央制定的第三个五年规划建议，也是全面建设社会主义现代化国家新征程上的第一个五年规划建议。</w:t>
      </w:r>
    </w:p>
    <w:p w14:paraId="1B81052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（一）历史方位：走过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极不寻常、极不平凡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的五年，迎来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夯实基础、全面发力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的关键时期</w:t>
      </w:r>
    </w:p>
    <w:p w14:paraId="7A7A9F65">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2026年至2030年，这五年对于中国式现代化意味着什么？</w:t>
      </w:r>
    </w:p>
    <w:p w14:paraId="0E0B5332">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全会公报鲜明指出：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时期是基本实现社会主义现代化夯实基础、全面发力的关键时期，在基本实现社会主义现代化进程中具有承前启后的重要地位。</w:t>
      </w:r>
    </w:p>
    <w:p w14:paraId="357FC1CA">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把握一个时期的定位，要将其置于历史的长周期里观察。</w:t>
      </w:r>
    </w:p>
    <w:p w14:paraId="3C7C01FF">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党的十九大对实现第二个百年奋斗目标作出分两个阶段推进的战略安排：从2020年到2035年基本实现社会主义现代化，从2035年到本世纪中叶把我国建成富强民主文明和谐美丽的社会主义现代化强国。</w:t>
      </w:r>
    </w:p>
    <w:p w14:paraId="5DA51791">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即将收官的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，是我国全面建成小康社会之后，乘势而上为实现第二个百年奋斗目标而奋斗的第一个五年。全会高度评价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时期我国发展取得的重大成就，用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极不寻常、极不平凡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形容这段历程。</w:t>
      </w:r>
    </w:p>
    <w:p w14:paraId="1146AAC6">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这五年，中国经受住世纪疫情严重冲击，有效应对一系列重大风险挑战，经济实力、科技实力、综合国力跃上新台阶。这为基本实现社会主义现代化打下坚实基础、实现良好开局。</w:t>
      </w:r>
    </w:p>
    <w:p w14:paraId="13998E5C">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实现社会主义现代化是一个阶梯式递进、不断发展进步的历史过程，需要不懈努力、接续奋斗。</w:t>
      </w:r>
    </w:p>
    <w:p w14:paraId="494A1455">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即将开启的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，上接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、下连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十六五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。制定和实施好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规划纲要，是接续推进中国式现代化、分阶段有步骤实现既定战略安排的必然要求。</w:t>
      </w:r>
    </w:p>
    <w:p w14:paraId="12765C28">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这次全会对乘势而上、接续推进中国式现代化建设进行了总动员、总部署，为今后五年我国发展指明了方向与路径。</w:t>
      </w:r>
    </w:p>
    <w:p w14:paraId="14F82573">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（二）主题主线：坚持以经济建设为中心，以推动高质量发展为主题</w:t>
      </w:r>
    </w:p>
    <w:p w14:paraId="6D847AA7">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正确判断形势是科学决策的重要前提。全会深刻分析我国发展面临的新形势，作出重大判断——</w:t>
      </w:r>
    </w:p>
    <w:p w14:paraId="2466C242">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‘十五五’时期我国发展环境面临深刻复杂变化，我国发展处于战略机遇和风险挑战并存、不确定难预料因素增多的时期。</w:t>
      </w:r>
      <w:r>
        <w:rPr>
          <w:rFonts w:hint="eastAsia" w:ascii="Times New Roman" w:hAnsi="Times New Roman" w:eastAsia="方正仿宋_GBK" w:cs="Times New Roman"/>
          <w:sz w:val="32"/>
          <w:szCs w:val="32"/>
          <w:lang w:val="en-US" w:eastAsia="zh-CN"/>
        </w:rPr>
        <w:t>”</w:t>
      </w:r>
    </w:p>
    <w:p w14:paraId="5D846A4F">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敏锐把握时与势、深刻洞察危与机，全会公报指出：我国经济基础稳、优势多、韧性强、潜能大，长期向好的支撑条件和基本趋势没有变，中国特色社会主义制度优势、超大规模市场优势、完整产业体系优势、丰富人才资源优势更加彰显。</w:t>
      </w:r>
    </w:p>
    <w:p w14:paraId="2E7AB696">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两个大局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相互交织，国内国际相互影响。我们既要把发展放在自己力量的基点上，保持战略定力，增强必胜信心，集中力量办好自己的事；又要积极识变应变求变，敢于斗争、善于斗争，以历史主动精神克难关、战风险、迎挑战。</w:t>
      </w:r>
    </w:p>
    <w:p w14:paraId="42915BCF">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在此基础上，全会明确了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时期经济社会发展的指导思想、重大原则和主要目标。</w:t>
      </w:r>
    </w:p>
    <w:p w14:paraId="3DAB609A">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规划一脉相承，全会继续把推动高质量发展确定为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时期经济社会发展的主题，并要求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坚持以经济建设为中心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0DEF92D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一个标志性指标，备受瞩目：到2035年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人均国内生产总值达到中等发达国家水平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。实现这一指标，意味着当前和未来一段时期我国经济增长需要保持适当速度。</w:t>
      </w:r>
    </w:p>
    <w:p w14:paraId="5A4A681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我国仍然是世界上最大的发展中国家，发展是解决一切问题的总钥匙。基本实现社会主义现代化，最为紧要的还是推动经济高质量发展，不断创造和积累坚实的物质技术基础。</w:t>
      </w:r>
    </w:p>
    <w:p w14:paraId="13DC75F5">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（三）战略重点：推动事关中国式现代化全局的战略任务取得重大突破</w:t>
      </w:r>
    </w:p>
    <w:p w14:paraId="0DF5E82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全会部署了一系列为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确保基本实现社会主义现代化取得决定性进展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的战略任务。</w:t>
      </w:r>
    </w:p>
    <w:p w14:paraId="5EC2F291">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建设现代化产业体系，加快高水平科技自立自强，建设强大国内市场，加快构建高水平社会主义市场经济体制，扩大高水平对外开放，优化区域经济布局……细数全会公报列出的工作领域，排在前列的都是当前经济建设的重要着力点。</w:t>
      </w:r>
    </w:p>
    <w:p w14:paraId="2EC90D6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去年7月，党的二十届三中全会《决定》提出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到二〇二九年中华人民共和国成立八十周年时，完成本决定提出的改革任务</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。这意味着党的二十届三中全会部署的300多项改革举措将在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规划期内落实完成。</w:t>
      </w:r>
    </w:p>
    <w:p w14:paraId="22C47433">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细读全会公报，改革创新精神格外鲜明：构建以先进制造业为骨干的现代化产业体系，不断催生新质生产力，坚决破除阻碍全国统一大市场建设卡点堵点，要积极扩大自主开放……一个个关键战略部署，同党的二十届三中全会一脉相承，既是未来五年发展的重点方向，也是改革攻坚的重要抓手，为中国式现代化建设持续注入动力和活力。</w:t>
      </w:r>
    </w:p>
    <w:p w14:paraId="4BF04D26">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中国式现代化，民生为大。以人民为中心的发展思想，贯穿其中。</w:t>
      </w:r>
    </w:p>
    <w:p w14:paraId="0064E135">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在指导思想中，鲜明提出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推动人的全面发展、全体人民共同富裕迈出坚实步伐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；在具体部署中，明确强调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坚持惠民生和促消费、投资于物和投资于人紧密结合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59EA801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sectPr>
          <w:pgSz w:w="11906" w:h="16838"/>
          <w:pgMar w:top="1701" w:right="1474" w:bottom="1417" w:left="1587" w:header="851" w:footer="992" w:gutter="0"/>
          <w:cols w:space="425" w:num="1"/>
          <w:docGrid w:type="lines" w:linePitch="312" w:charSpace="0"/>
        </w:sectPr>
      </w:pPr>
      <w:r>
        <w:rPr>
          <w:rFonts w:hint="default" w:ascii="Times New Roman" w:hAnsi="Times New Roman" w:eastAsia="方正仿宋_GBK" w:cs="Times New Roman"/>
          <w:sz w:val="32"/>
          <w:szCs w:val="32"/>
          <w:lang w:val="en-US" w:eastAsia="zh-CN"/>
        </w:rPr>
        <w:t>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持续巩固拓展脱贫攻坚成果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促进高质量充分就业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办好人民满意的教育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推动房地产高质量发展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，一系列均衡性可及性强的政策举措，充分彰显了民生温度。</w:t>
      </w:r>
    </w:p>
    <w:p w14:paraId="1BA4A98C">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未来五年怎么干？党的二十届四中全会擘画发展蓝图</w:t>
      </w:r>
    </w:p>
    <w:p w14:paraId="0959E206">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p>
    <w:p w14:paraId="53237EB4">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2025年10月23日，为期四天的二十届四中全会在北京闭幕。这次全会最重要的一项成果，是审议通过了《中共中央关于制定国民经济和社会发展第十五个五年规划的建议》。</w:t>
      </w:r>
    </w:p>
    <w:p w14:paraId="2153C7E1">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从当天发布的全会公报中，可以看到党中央对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时期我国经济社会发展作出的战略部署。未来五年要怎么干？</w:t>
      </w:r>
    </w:p>
    <w:p w14:paraId="61DD808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关键时期的宏伟目标</w:t>
      </w:r>
    </w:p>
    <w:p w14:paraId="58A63547">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这次全会听取和讨论了习近平总书记受中央政治局委托所作的工作报告，审议通过了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规划建议。总书记就《建议（讨论稿）》向全会作了说明。</w:t>
      </w:r>
    </w:p>
    <w:p w14:paraId="198DF764">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编制和实施中长期规划是我们党治国理政、领导经济社会发展的一种重要方式。在形成规划纲要之前，党中央提出建议，确定大政方针，作为编制规划的主要依据，已经形成传统和制度。</w:t>
      </w:r>
    </w:p>
    <w:p w14:paraId="53412214">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党的十八大以来，2015年的十八届五中全会、2020年的十九届五中全会都对未来一段时期的规划提出建议。2025年是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规划收官之年，谋划</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规划是党和国家的一项重要工作。</w:t>
      </w:r>
    </w:p>
    <w:p w14:paraId="3838AC75">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时期是基本实现社会主义现代化夯实基础、全面发力的关键时期。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关键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一词，凸显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的特殊重要性。</w:t>
      </w:r>
    </w:p>
    <w:p w14:paraId="06802A9B">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从历史任务看，按照全面建成社会主义现代化强国的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两步走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战略安排，从2020年到2035年，我国要用3个五年规划期，基本实现社会主义现代化。</w:t>
      </w:r>
    </w:p>
    <w:p w14:paraId="4C5028AF">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这次全会指出，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时期在基本实现社会主义现代化进程中</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具有承前启后的重要地位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。这也充分说明，科学谋划好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事关全局。</w:t>
      </w:r>
    </w:p>
    <w:p w14:paraId="680DE2FB">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从发展环境看，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时期也是国际格局深刻调整、国内发展深刻变革背景下，构筑新发展优势、赢得未来发展主动权的攻坚时期。对此，这次全会也作了深入分析。</w:t>
      </w:r>
    </w:p>
    <w:p w14:paraId="0C5DB060">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公报指出，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‘十五五’时期我国发展环境面临深刻复杂变化，我国发展处于战略机遇和风险挑战并存、不确定难预料因素增多的时期。</w:t>
      </w:r>
      <w:r>
        <w:rPr>
          <w:rFonts w:hint="eastAsia" w:ascii="Times New Roman" w:hAnsi="Times New Roman" w:eastAsia="方正仿宋_GBK" w:cs="Times New Roman"/>
          <w:sz w:val="32"/>
          <w:szCs w:val="32"/>
          <w:lang w:val="en-US" w:eastAsia="zh-CN"/>
        </w:rPr>
        <w:t>”</w:t>
      </w:r>
    </w:p>
    <w:p w14:paraId="1373BDC3">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看到风险挑战因素的同时，全会也分析了我国发展的有利因素和独特优势。时与势在我们一边，这是我们的定力和底气所在，也是我们的决心和信心所在。</w:t>
      </w:r>
    </w:p>
    <w:p w14:paraId="1A969BA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2025年7月，中共中央政治局召开会议，决定召开二十届四中全会，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确保基本实现社会主义现代化取得决定性进展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的表述令人瞩目。9月30日，总书记在庆祝中华人民共和国成立76周年招待会上重申这一表述，充分展现了笃定自信。</w:t>
      </w:r>
    </w:p>
    <w:p w14:paraId="3E46598B">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谋局先谋势，谋定而后动。这次全会提出了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主要目标，并提出在此基础上再奋斗五年，到二〇三五年实现我国经济实力、科技实力、国防实力、综合国力和国际影响力大幅跃升，人均国内生产总值达到中等发达国家水平，人民生活更加幸福美好，基本实现社会主义现代化。</w:t>
      </w:r>
    </w:p>
    <w:p w14:paraId="6E00230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举旗定向的鲜明指引</w:t>
      </w:r>
    </w:p>
    <w:p w14:paraId="0C93D0FB">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如何顺利实现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的发展目标？这次全会明确了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时期经济社会发展的指导思想和必须遵循的重大原则。</w:t>
      </w:r>
    </w:p>
    <w:p w14:paraId="5F4E8806">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全会明确了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时期经济社会发展的主题、根本动力、根本目的、根本保障等。这是确保基本实现社会主义现代化取得决定性进展的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路线图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05B255CD">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六个坚持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时期经济社会发展必须遵循的原则。</w:t>
      </w:r>
    </w:p>
    <w:p w14:paraId="7690DE5C">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六个坚持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坚持党的全面领导</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是首要原则，这是实现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时期经济社会发展目标、推进中国式现代化的根本保证。</w:t>
      </w:r>
    </w:p>
    <w:p w14:paraId="7A5F93B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坚持人民至上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坚持全面深化改革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，延续了五年前党的十九届五中全会明确的原则。</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坚持高质量发展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，进一步突出了发展的主题。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坚持有效市场和有为政府相结合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体现了进一步全面深化改革、构建高水平社会主义市场经济体制的坚定决心。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坚持统筹发展和安全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彰显了强化底线思维、以新安全格局保障新发展格局的深远考量。</w:t>
      </w:r>
    </w:p>
    <w:p w14:paraId="73F66EB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这些指导思想和重大原则，是推动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时期经济社会发展的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。把握好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，各项事业就能始终沿着正确方向阔步前行。</w:t>
      </w:r>
    </w:p>
    <w:p w14:paraId="347CB7F8">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系统全面的发展蓝图</w:t>
      </w:r>
    </w:p>
    <w:p w14:paraId="437BEDC7">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壹引其纲，万目皆张。针对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时期经济社会发展的重点任务，这次全会从十多个领域作出系统部署，擘画了未来五年发展蓝图。</w:t>
      </w:r>
    </w:p>
    <w:p w14:paraId="7D96D44A">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纵观这些举措，贯彻新发展理念、构建新发展格局、推动高质量发展的主线贯穿其中。</w:t>
      </w:r>
    </w:p>
    <w:p w14:paraId="70605D6D">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现代化产业体系是现代化国家的物质技术基础。这次全会把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建设现代化产业体系，巩固壮大实体经济根基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摆在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重点任务的第一条，体现出对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立身之本</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的重视。</w:t>
      </w:r>
    </w:p>
    <w:p w14:paraId="1CBA38F2">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2023年5月，二十届中央财经委员会第一次会议指出，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加快建设以实体经济为支撑的现代化产业体系，关系我们在未来发展和国际竞争中赢得战略主动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，会议提出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推进产业智能化、绿色化、融合化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。2025年这次全会强调，坚持把发展经济的着力点放在实体经济上，坚持智能化、绿色化、融合化方向。</w:t>
      </w:r>
    </w:p>
    <w:p w14:paraId="39C6F2AA">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十年前的十八届五中全会上，习近平总书记提出新发展理念。高质量发展是体现新发展理念的发展，是创新成为第一动力、协调成为内生特点、绿色成为普遍形态、开放成为必由之路、共享成为根本目的的发展。</w:t>
      </w:r>
    </w:p>
    <w:p w14:paraId="297C8C81">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在2025年这次全会上，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加快高水平科技自立自强，引领发展新质生产力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优化区域经济布局，促进区域协调发展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加快经济社会发展全面绿色转型，建设美丽中国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扩大高水平对外开放，开创合作共赢新局面</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加大保障和改善民生力度，扎实推进全体人民共同富裕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……这些都是贯彻新发展理念的务实之举。</w:t>
      </w:r>
    </w:p>
    <w:p w14:paraId="4D047D07">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次全会审议通过的《中共中央关于制定国民经济和社会发展第十五个五年规划的建议》，还对加快构建高水平社会主义市场经济体制、加快农业农村现代化、繁荣发展社会主义文化、推进国家安全体系和能力现代化、高质量推进国防和军队现代化等提出明确要求、作出系统部署。</w:t>
      </w:r>
    </w:p>
    <w:p w14:paraId="1F1B3AB0">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根据党中央这份《建议》，国务院将编制</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规划纲要草案，明年第十四届全国人民代表大会第四次会议将审查批准这个规划纲要，从而把党的主张有效转化为国家意志和全社会共同行动。</w:t>
      </w:r>
    </w:p>
    <w:p w14:paraId="003AA05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目标令人向往，蓝图催人奋进。党的二十届四中全会确立了中国破浪前行的新航标。保持战略定力，增强必胜信心，必将奋力开创中国式现代化建设新局面。</w:t>
      </w:r>
    </w:p>
    <w:p w14:paraId="4D8C7D6E">
      <w:pPr>
        <w:rPr>
          <w:rFonts w:hint="eastAsia"/>
          <w:lang w:val="en-US" w:eastAsia="zh-CN"/>
        </w:rPr>
      </w:pPr>
      <w:bookmarkStart w:id="0" w:name="_GoBack"/>
      <w:bookmarkEnd w:id="0"/>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D7E31C3"/>
    <w:rsid w:val="0F374FF0"/>
    <w:rsid w:val="14653790"/>
    <w:rsid w:val="165E05FB"/>
    <w:rsid w:val="1666025D"/>
    <w:rsid w:val="17FA6613"/>
    <w:rsid w:val="18655FC3"/>
    <w:rsid w:val="1BDA599C"/>
    <w:rsid w:val="1CFE1B1D"/>
    <w:rsid w:val="1D51776F"/>
    <w:rsid w:val="255614AE"/>
    <w:rsid w:val="2A2A2602"/>
    <w:rsid w:val="3515518B"/>
    <w:rsid w:val="39ED3894"/>
    <w:rsid w:val="3E4C7FE1"/>
    <w:rsid w:val="3FD423FA"/>
    <w:rsid w:val="406C50F2"/>
    <w:rsid w:val="42977928"/>
    <w:rsid w:val="5048273B"/>
    <w:rsid w:val="51D05FDD"/>
    <w:rsid w:val="58631B0A"/>
    <w:rsid w:val="594903C6"/>
    <w:rsid w:val="5C817409"/>
    <w:rsid w:val="5CD645D9"/>
    <w:rsid w:val="5CE13766"/>
    <w:rsid w:val="60830402"/>
    <w:rsid w:val="657778C0"/>
    <w:rsid w:val="681C3140"/>
    <w:rsid w:val="69782D5D"/>
    <w:rsid w:val="69E85DF0"/>
    <w:rsid w:val="6CCB3AEB"/>
    <w:rsid w:val="70CE4E64"/>
    <w:rsid w:val="713F514E"/>
    <w:rsid w:val="71704D9F"/>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9</Pages>
  <Words>4762</Words>
  <Characters>4787</Characters>
  <Lines>12</Lines>
  <Paragraphs>3</Paragraphs>
  <TotalTime>0</TotalTime>
  <ScaleCrop>false</ScaleCrop>
  <LinksUpToDate>false</LinksUpToDate>
  <CharactersWithSpaces>4841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CHENNQIAN</cp:lastModifiedBy>
  <dcterms:modified xsi:type="dcterms:W3CDTF">2025-11-05T01:02:06Z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417FDC7D218645F185BF9F376C0A1DDE_13</vt:lpwstr>
  </property>
  <property fmtid="{D5CDD505-2E9C-101B-9397-08002B2CF9AE}" pid="4" name="KSOTemplateDocerSaveRecord">
    <vt:lpwstr>eyJoZGlkIjoiYWZmNzU3OWI4MWYwYzVhN2U2YmFiZDgwMTRiNzUwZDciLCJ1c2VySWQiOiIzMTEzNDYxNDIifQ==</vt:lpwstr>
  </property>
</Properties>
</file>