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3D2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在新时代新征程续写经济快速发展和社会长期稳定两大奇迹新篇章——中共中央举行新闻发布会解读党的二十届四中全会精神</w:t>
      </w:r>
    </w:p>
    <w:p w14:paraId="6B24A3E3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</w:p>
    <w:p w14:paraId="05EF8D6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10月20日至23日，党的二十届四中全会在北京召开。全会审议通过了《中共中央关于制定国民经济和社会发展第十五个五年规划的建议》。</w:t>
      </w:r>
    </w:p>
    <w:p w14:paraId="4287EAB7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10月24日，中共中央举行新闻发布会，介绍和解读党的二十届四中全会精神。</w:t>
      </w:r>
    </w:p>
    <w:p w14:paraId="111DE34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全会最重要的成果，是审议通过了《中共中央关于制定国民经济和社会发展第十五个五年规划的建议》</w:t>
      </w:r>
    </w:p>
    <w:p w14:paraId="7FB6203A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中央政策研究室主任江金权介绍说，全会最重要的成果，是审议通过了《中共中央关于制定国民经济和社会发展第十五个五年规划的建议》。《建议》的起草是在党中央领导下进行的。习近平总书记亲自担任文件起草组组长，亲自擘画、全程指导、把脉定向，发挥了决定性作用。</w:t>
      </w:r>
    </w:p>
    <w:p w14:paraId="3530E581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江金权说，“十四五”时期是开启全面建设社会主义现代化国家新征程的第一个五年，发展历程极不寻常、极不平凡。以习近平同志为核心的党中央团结带领全党全国各族人民，迎难而上、砥砺前行，经受住世纪疫情严重冲击，有效应对一系列重大风险挑战，推动党和国家事业取得新的重大成就。制定“十五五”规划建议，系统谋划“十五五”时期经济社会发展，是实现党的二十大描绘的宏伟蓝图、分阶段有步骤推进中国式现代化的需要，是有效应对复杂严峻的外部环境新变化、在激烈国际竞争中赢得战略主动的需要，是适应我国发展阶段性要求、深入推动高质量发展的需要，意义重大。</w:t>
      </w:r>
    </w:p>
    <w:p w14:paraId="6AC55D71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他介绍说，《建议》共15个部分、61条，分为三大板块。第一板块是总论，主要阐述“十四五”时期我国发展取得的重大成就、抓好“十五五”时期经济社会发展的重大意义和总体要求。第二板块为分论，分领域部署“十五五”时期的战略任务和重大举措。第三板块主要部署坚持和加强党中央集中统一领导、推进社会主义民主法治建设等任务。</w:t>
      </w:r>
    </w:p>
    <w:p w14:paraId="569A31D8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全会召开期间，与会同志对《建议》讨论热烈，给予高度评价。普遍认为，《建议》是我们党历史上又一个重要纲领性文献，指导方针科学精准，发展目标清晰明确，任务举措求真务实，是乘势而上、接续推进中国式现代化的又一次总动员、总部署，必将对党和国家事业发展产生重大而深远的影响。”江金权说。</w:t>
      </w:r>
    </w:p>
    <w:p w14:paraId="0FACC853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《建议》明确了“十五五”时期经济社会发展的指导方针和主要目标</w:t>
      </w:r>
    </w:p>
    <w:p w14:paraId="36282CAC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中央财办分管日常工作的副主任、中央农办主任韩文秀介绍说，《建议》准确把握我国发展历史方位，深入分析国际国内形势，明确了“十五五”时期经济社会发展的指导方针和主要目标。</w:t>
      </w:r>
    </w:p>
    <w:p w14:paraId="3F25ABE4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关于“十五五”时期我国发展环境的总体判断，韩文秀表示，《建议》指出，我国发展处于战略机遇和风险挑战并存、不确定难预料因素增多的时期。“十五五”时期，既要乘势而上，又要迎难而上，充分发挥中国特色社会主义制度优势、超大规模市场优势、完整产业体系优势、丰富人才资源优势，把各方面优势转化为高质量发展实际效能。</w:t>
      </w:r>
    </w:p>
    <w:p w14:paraId="27EA9CAC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关于“十五五”时期经济社会发展的指导方针，韩文秀介绍说，《建议》强调，要全面贯彻习近平新时代中国特色社会主义思想，围绕全面建成社会主义现代化强国、实现第二个百年奋斗目标，以中国式现代化全面推进中华民族伟大复兴，统筹推进“五位一体”总体布局，协调推进“四个全面”战略布局，统筹国内国际两个大局，完整准确全面贯彻新发展理念，加快构建新发展格局。</w:t>
      </w:r>
    </w:p>
    <w:p w14:paraId="4CD6E0FC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他说，《建议》提出坚持以经济建设为中心，以推动高质量发展为主题，以改革创新为根本动力，以满足人民日益增长的美好生活需要为根本目的，以全面从严治党为根本保障，推动经济实现质的有效提升和量的合理增长，推动人的全面发展、全体人民共同富裕迈出坚实步伐，确保基本实现社会主义现代化取得决定性进展。</w:t>
      </w:r>
    </w:p>
    <w:p w14:paraId="2FA1CADD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韩文秀说，“十五五”时期经济社会发展主要目标，包括七个方面：一是高质量发展取得显著成效，二是科技自立自强水平大幅提高，三是进一步全面深化改革取得新突破，四是社会文明程度明显提升，五是人民生活品质不断提高，六是美丽中国建设取得新的重大进展，七是国家安全屏障更加巩固。</w:t>
      </w:r>
    </w:p>
    <w:p w14:paraId="17C8F188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韩文秀表示，农业农村现代化关系中国式现代化全局和成色，是需要优先补上的最大短板。《建议》强调把解决好“三农”问题作为全党工作重中之重，促进城乡融合发展，加快建设农业强国。</w:t>
      </w:r>
    </w:p>
    <w:p w14:paraId="21CAEBA2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《建议》将“建设现代化产业体系，巩固壮大实体经济根基”摆在战略任务第一条</w:t>
      </w:r>
    </w:p>
    <w:p w14:paraId="3763C4F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中国经济靠实体经济起家，也要靠实体经济走向未来。</w:t>
      </w:r>
    </w:p>
    <w:p w14:paraId="3E7BDF95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国家发展改革委党组书记、主任郑栅洁介绍说，《建议》把“建设现代化产业体系，巩固壮大实体经济根基”摆在战略任务的第一条，部署四方面重点任务，可以从“固本升级、创新育新、扩容提质、强基增效”来把握。</w:t>
      </w:r>
    </w:p>
    <w:p w14:paraId="70857A5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郑栅洁说，固本升级，就是要优化提升传统产业。《建议》提出推动重点产业提质升级，将加快推动传统产业质的有效提升和量的合理增长，初步估计未来5年会新增10万亿元左右的市场空间。</w:t>
      </w:r>
    </w:p>
    <w:p w14:paraId="609281FC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创新育新，就是要培育壮大新兴产业和未来产业。《建议》提出加快新能源、新材料、航空航天、低空经济等战略性新兴产业集群发展；推动量子科技、生物制造、氢能和核聚变能、脑机接口、具身智能、第六代移动通信等成为新的经济增长点。</w:t>
      </w:r>
    </w:p>
    <w:p w14:paraId="1DEA59FD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扩容提质，就是要促进服务业优质高效发展。《建议》提出实施服务业扩能提质行动，提高现代服务业与先进制造业、现代农业融合发展水平等举措，将加快促进经济生态重塑优化、更好满足人民美好生活需要。</w:t>
      </w:r>
    </w:p>
    <w:p w14:paraId="416A8D49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强基增效，就是要构建现代化基础设施体系。《建议》提出加强基础设施统筹规划，适度超前建设新型基础设施，完善现代化综合交通运输体系等举措，将发挥更强支撑保障作用。</w:t>
      </w:r>
    </w:p>
    <w:p w14:paraId="44D9A8E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郑栅洁表示，强大国内市场是中国式现代化的战略依托。《建议》提出坚持扩大内需这个战略基点，部署三方面重点任务，要把握好“拓展增量、提升效益、畅通循环”这三个关键。</w:t>
      </w:r>
    </w:p>
    <w:p w14:paraId="6AE917CB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他说，在促进区域协调发展方面，《建议》部署五方面重点任务，可以归纳为“三个注重”：注重优化布局，注重新型城镇化，注重陆海统筹。</w:t>
      </w:r>
    </w:p>
    <w:p w14:paraId="73B62A8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《建议》对加快高水平科技自立自强作出重要部署</w:t>
      </w:r>
    </w:p>
    <w:p w14:paraId="264FBCD7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科技部党组书记、部长阴和俊表示，“十五五”时期，要抓住新一轮科技革命和产业变革历史机遇，统筹教育强国、科技强国、人才强国建设，提升国家创新体系整体效能，全面增强自主创新能力，加快高水平科技自立自强，引领发展新质生产力。《建议》从四方面作出部署。</w:t>
      </w:r>
    </w:p>
    <w:p w14:paraId="04B54AC6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一是加强原始创新和关键核心技术攻关。完善新型举国体制，全链条推动重点领域关键核心技术攻关取得决定性突破。突出国家战略需求，部署实施一批国家重大科技任务。加强基础研究战略性、前瞻性、体系化布局。强化科学研究、技术开发原始创新导向。</w:t>
      </w:r>
    </w:p>
    <w:p w14:paraId="1A576168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二是推动科技创新和产业创新深度融合。统筹国家战略科技力量建设，增强体系化攻关能力。强化科技基础条件自主保障，完善区域创新体系。支持企业牵头组建创新联合体、承担更多国家科技攻关任务。支持高新技术企业和科技型中小企业发展。</w:t>
      </w:r>
    </w:p>
    <w:p w14:paraId="64D89FA8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三是一体推进教育科技人才发展。建立健全一体推进的协调机制，强化规划衔接、政策协同、资源统筹、评价联动。围绕科技创新、产业发展和国家战略需求协同育人，加快建设国家战略人才力量。</w:t>
      </w:r>
    </w:p>
    <w:p w14:paraId="378B69CB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四是深入推进数字中国建设。建设开放共享安全的全国一体化数据市场，加快人工智能等数智技术创新，全面实施“人工智能+”行动。</w:t>
      </w:r>
    </w:p>
    <w:p w14:paraId="3E300A44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回答记者提问时，阴和俊说：“我们将深入实施创新驱动发展战略，加快部署推进重大科技创新任务，促进科技创新和产业创新深度融合，着力提升全要素生产率，为发展新质生产力、实现高质量发展注入强大动力。”</w:t>
      </w:r>
    </w:p>
    <w:p w14:paraId="7317A0D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坚持开放合作、互利共赢</w:t>
      </w:r>
    </w:p>
    <w:p w14:paraId="1A819DD1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开放是促进改革、推动发展的重要法宝，也是发展自身、造福世界的康庄大道。</w:t>
      </w:r>
    </w:p>
    <w:p w14:paraId="6951891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商务部党组书记、部长王文涛表示，关于“十五五”时期对外开放工作，《建议》从四方面作出重要部署。</w:t>
      </w:r>
    </w:p>
    <w:p w14:paraId="1B0A15A4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积极扩大自主开放。围绕扩大经贸“朋友圈”，加快推进区域和双边贸易投资协定进程，扩大高标准自贸区网络。聚焦打造开放高地，搞好各类开放试点试验。</w:t>
      </w:r>
    </w:p>
    <w:p w14:paraId="299D4C4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推动贸易创新发展。拓展中间品贸易、绿色贸易，完善跨境服务贸易负面清单管理制度，有序扩大数字领域开放。</w:t>
      </w:r>
    </w:p>
    <w:p w14:paraId="5136C13B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拓展双向投资合作空间。要擦亮“投资中国”品牌，落实好“准入又准营”。有效实施对外投资管理，健全海外综合服务体系，引导产供链合理有序跨境布局。</w:t>
      </w:r>
    </w:p>
    <w:p w14:paraId="13A37A0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高质量共建“一带一路”。要加强与共建国家战略对接，统筹推进重大标志性工程和“小而美”民生项目；深化贸易、投资、产业、人文务实合作，拓展绿色、数字和人工智能等领域合作。</w:t>
      </w:r>
    </w:p>
    <w:p w14:paraId="3607529E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下一步，要把中国大市场优势充分发挥出来，让中国大市场成为全球创新的应用场；要让中国大市场成为全球大机遇，让外资企业愿意来、留得住、发展好，共享中国发展新机遇。”王文涛在回答记者提问时说。</w:t>
      </w:r>
    </w:p>
    <w:p w14:paraId="6B4CE417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加快建设健康中国、促进人口高质量发展</w:t>
      </w:r>
    </w:p>
    <w:p w14:paraId="6F98BABA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人民健康是社会主义现代化的重要标志。</w:t>
      </w:r>
    </w:p>
    <w:p w14:paraId="7840FA31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国家卫生健康委党组书记、主任雷海潮介绍说，《建议》对卫生健康和人口发展方面作出进一步的谋划和部署。</w:t>
      </w:r>
    </w:p>
    <w:p w14:paraId="36242DA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他说，在加快建设健康中国方面，重点部署三方面工作。一是实施健康优先发展战略，健全健康促进政策制度体系，提升爱国卫生运动成效，提高人均预期寿命和人民健康水平。二是统筹发展与安全，为经济社会发展提供强有力的保障和支撑。明确强化公共卫生能力，防控重大传染病，积极做好慢性病综合防控，全方位提升急诊急救、血液保障和应急能力，加强心理健康和精神卫生服务工作。三是为群众提供公平可及、系统连续、优质高效的健康服务。明确健全医疗、医保、医药协同发展和治理机制，促进分级诊疗。</w:t>
      </w:r>
    </w:p>
    <w:p w14:paraId="4686543A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在促进人口高质量发展方面，雷海潮介绍说，《建议》重点部署三方面工作。一是建设生育友好型社会。明确倡导积极婚育观，优化生育支持政策和激励政策。二是推动老有所养。健全养老事业和产业协同发展政策机制。优化基本养老服务供给，发展医养结合服务。三是推动老有所为。稳妥实施渐进式延迟法定退休年龄，优化就业、社保等方面年龄限制政策，积极开发老年人力资源，发展银发经济。</w:t>
      </w:r>
    </w:p>
    <w:p w14:paraId="4240488D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坚持和加强党的全面领导是推进中国式现代化的根本保证</w:t>
      </w:r>
    </w:p>
    <w:p w14:paraId="71BC8D92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江金权介绍说，《建议》围绕坚持和加强党中央集中统一领导、营造风清气正的政治生态，作出了一系列战略部署：</w:t>
      </w:r>
    </w:p>
    <w:p w14:paraId="43A623CA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完善党中央重大决策部署落实机制，确保上下贯通、执行有力；坚持正确用人导向，坚持把政治标准放在首位，树立和践行正确政绩观，完善干部考核评价机制，调整不胜任现职干部，推进领导干部能上能下常态化；统筹推进各领域基层党组织建设，增强党组织政治功能和组织功能，发挥党员先锋模范作用；锲而不舍落实中央八项规定精神，狠刹各种不正之风，推进作风建设常态化长效化；坚定不移反对腐败，完善党和国家监督体系，加强对权力配置、运行的规范和监督。</w:t>
      </w:r>
    </w:p>
    <w:p w14:paraId="158FA6F6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val="en-US" w:eastAsia="zh-CN"/>
        </w:rPr>
        <w:t>“‘十五五’时期，只要我们深刻领悟‘两个确立’的决定性意义，更加紧密团结在以习近平同志为核心的党中央周围，坚持正确方向、遵循科学理念、发扬斗争精神、把握历史主动，就一定能够继续开创中国式现代化的崭新局面。”江金权说。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6303F8C"/>
    <w:rsid w:val="07F2113F"/>
    <w:rsid w:val="0F374FF0"/>
    <w:rsid w:val="14653790"/>
    <w:rsid w:val="165E05FB"/>
    <w:rsid w:val="1666025D"/>
    <w:rsid w:val="17FA6613"/>
    <w:rsid w:val="18655FC3"/>
    <w:rsid w:val="1CFE1B1D"/>
    <w:rsid w:val="233A5A18"/>
    <w:rsid w:val="255614AE"/>
    <w:rsid w:val="2A2A2602"/>
    <w:rsid w:val="3515518B"/>
    <w:rsid w:val="39ED3894"/>
    <w:rsid w:val="3E4C7FE1"/>
    <w:rsid w:val="406C50F2"/>
    <w:rsid w:val="4F1C3726"/>
    <w:rsid w:val="51D05FDD"/>
    <w:rsid w:val="58631B0A"/>
    <w:rsid w:val="594903C6"/>
    <w:rsid w:val="5C817409"/>
    <w:rsid w:val="5CD645D9"/>
    <w:rsid w:val="5CE13766"/>
    <w:rsid w:val="60830402"/>
    <w:rsid w:val="657778C0"/>
    <w:rsid w:val="681C3140"/>
    <w:rsid w:val="69782D5D"/>
    <w:rsid w:val="6B723851"/>
    <w:rsid w:val="6CCB3AEB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9</Pages>
  <Words>4125</Words>
  <Characters>4141</Characters>
  <Lines>12</Lines>
  <Paragraphs>3</Paragraphs>
  <TotalTime>9</TotalTime>
  <ScaleCrop>false</ScaleCrop>
  <LinksUpToDate>false</LinksUpToDate>
  <CharactersWithSpaces>4141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CHENNQIAN</cp:lastModifiedBy>
  <dcterms:modified xsi:type="dcterms:W3CDTF">2025-11-04T02:26:02Z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EC82B6D590C645C4A85593580E8B767C_13</vt:lpwstr>
  </property>
  <property fmtid="{D5CDD505-2E9C-101B-9397-08002B2CF9AE}" pid="4" name="KSOTemplateDocerSaveRecord">
    <vt:lpwstr>eyJoZGlkIjoiYWZmNzU3OWI4MWYwYzVhN2U2YmFiZDgwMTRiNzUwZDciLCJ1c2VySWQiOiIzMTEzNDYxNDIifQ==</vt:lpwstr>
  </property>
</Properties>
</file>