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C81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朝着建成科技强国的宏伟目标奋勇前进※</w:t>
      </w:r>
    </w:p>
    <w:p w14:paraId="005EE8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73DFBB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</w:t>
      </w:r>
    </w:p>
    <w:p w14:paraId="78B464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这次大会是在以中国式现代化全面推进强国建设、民族复兴伟业关键时期召开的一次科技盛会。首先，我代表党中央，向获得2023年度国家科学技术奖励的集体和个人表示热烈祝贺！向两院院士和广大科技工作者致以诚挚问候！向与会的外籍院士和国际科学界的朋友们表示热烈欢迎！</w:t>
      </w:r>
    </w:p>
    <w:p w14:paraId="0CA512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科技兴则民族兴，科技强则国家强。我们党历来高度重视科技事业发展。党的十八大以来，党中央深入推动实施创新驱动发展战略，提出加快建设创新型国家的战略任务，确立2035年建成科技强国的奋斗目标，不断深化科技体制改革，充分激发科技人员积极性、主动性、创造性，有力推进科技自立自强，我国科技事业取得历史性成就、发生历史性变革。基础前沿研究实现新突破，在量子科技、生命科学、物质科学、空间科学等领域取得一批重大原创成果，微分几何学两大核心猜想被成功证明，化学小分子诱导人体细胞实现重编程，二氧化碳人工合成淀粉实现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技术造物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。战略高技术领域迎来新跨越，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嫦娥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揽月，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天和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驻空，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天问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探火，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地壳一号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挺进地球深处，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奋斗者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号探秘万米深海，全球首座第四代核电站商运投产。创新驱动引领高质量发展取得新成效，集成电路、人工智能等新兴产业蓬勃发展，第一颗6G卫星发射成功，北斗导航提供全球精准服务，国产大飞机实现商飞，高铁技术树起国际标杆，新能源汽车为全球汽车产业增添新动力，生物育种、新药创制、绿色低碳技术助力粮食安全和健康中国、美丽中国建设。科技体制改革打开新局面，科技管理体制实现重塑，国家战略科技力量加快布局，创新主体和人才活力进一步释放。国际开放合作取得新进展，主动发起国际科技合作倡议，牵头组织国际大科学计划，我国作为全球创新重要一极的影响力持续提升。这些都为建成科技强国打下了坚实基础。</w:t>
      </w:r>
    </w:p>
    <w:p w14:paraId="7C76B2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在新时代科技事业发展实践中，我们不断深化规律性认识，积累了许多重要经验。主要是：坚持党的全面领导，加强党中央对科技工作的集中统一领导，观大势、谋全局、抓根本，保证科技事业发展始终沿着正确方向前进。坚持走中国特色自主创新道路，立足自力更生、艰苦奋斗，发挥我国社会主义制度集中力量办大事的优势，推进高水平科技自立自强，把科技命脉和发展主动权牢牢掌握在自己手中。坚持创新引领发展，树牢抓创新就是抓发展、谋创新就是谋未来的理念，以科技创新引领高质量发展、保障高水平安全。坚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四个面向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战略导向，面向世界科技前沿、面向经济主战场、面向国家重大需求、面向人民生命健康，加强科技创新全链条部署、全领域布局，全面增强科技实力和创新能力。坚持以深化改革激发创新活力，坚决破除束缚科技创新的思想观念和体制机制障碍，切实把制度优势转化为科技竞争优势。坚持推动教育科技人才良性循环，统筹实施科教兴国战略、人才强国战略、创新驱动发展战略，一体推进教育发展、科技创新、人才培养。坚持培育创新文化，传承中华优秀传统文化的创新基因，营造鼓励探索、宽容失败的良好环境，使崇尚科学、追求创新在全社会蔚然成风。坚持科技开放合作造福人类，奉行互利共赢的开放战略，为应对全球性挑战、促进人类发展进步贡献中国智慧和中国力量。这些经验弥足珍贵，必须长期坚持并在实践中不断丰富发展。</w:t>
      </w:r>
    </w:p>
    <w:p w14:paraId="4F7F93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各位院士，同志们、朋友们！</w:t>
      </w:r>
    </w:p>
    <w:p w14:paraId="2D025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当前，新一轮科技革命和产业变革深入发展。科学研究向极宏观拓展、向极微观深入、向极端条件迈进、向极综合交叉发力，不断突破人类认知边界。技术创新进入前所未有的密集活跃期，人工智能、量子技术、生物技术等前沿技术集中涌现，引发链式变革。与此同时，世界百年未有之大变局加速演进，科技革命与大国博弈相互交织，高技术领域成为国际竞争最前沿和主战场，深刻重塑全球秩序和发展格局。虽然我国科技事业发展取得了长足进步，但原始创新能力还相对薄弱，一些关键核心技术受制于人，顶尖科技人才不足，必须进一步增强紧迫感，进一步加大科技创新力度，抢占科技竞争和未来发展制高点。</w:t>
      </w:r>
    </w:p>
    <w:p w14:paraId="0B8B4E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党的二十大明确了以中国式现代化全面推进强国建设、民族复兴伟业的中心任务。中国式现代化要靠科技现代化作支撑，实现高质量发展要靠科技创新培育新动能。必须充分认识科技的战略先导地位和根本支撑作用，锚定2035年建成科技强国的战略目标，加强顶层设计和统筹谋划，加快实现高水平科技自立自强。</w:t>
      </w:r>
    </w:p>
    <w:p w14:paraId="5676E8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们要建成的科技强国，应当具有居于世界前列的科技实力和创新能力，支撑经济实力、国防实力、综合国力整体跃升，增进人类福祉，推动全球发展。必须具备以下基本要素：一是拥有强大的基础研究和原始创新能力，持续产出重大原创性、颠覆性科技成果。二是拥有强大的关键核心技术攻关能力，有力支撑高质量发展和高水平安全。三是拥有强大的国际影响力和引领力，成为世界重要科学中心和创新高地。四是拥有强大的高水平科技人才培养和集聚能力，不断壮大国际顶尖科技人才队伍和国家战略科技力量。五是拥有强大的科技治理体系和治理能力，形成世界一流的创新生态和科研环境。</w:t>
      </w:r>
    </w:p>
    <w:p w14:paraId="46CB56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各位院士，同志们、朋友们！</w:t>
      </w:r>
    </w:p>
    <w:p w14:paraId="197ABC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现在距离实现建成科技强国目标只有11年时间了。我们要以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十年磨一剑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的坚定决心和顽强意志，只争朝夕、埋头苦干，一步一个脚印把这一战略目标变为现实。</w:t>
      </w:r>
    </w:p>
    <w:p w14:paraId="3814B6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第一，充分发挥新型举国体制优势，加快推进高水平科技自立自强。要完善党中央对科技工作集中统一领导的体制，加强战略规划、政策措施、重大任务、科研力量、资源平台、区域创新等方面的统筹，构建协同高效的决策指挥体系和组织实施体系，凝聚推动科技创新的强大合力。要充分发挥市场在科技资源配置中的决定性作用，更好发挥政府各方面作用，调动产学研各环节的积极性，形成共促关键核心技术攻关的工作格局。要加强国家战略科技力量建设，优化定位和布局，完善国家实验室体系，增强国家创新体系一体化能力。要保持战略定力，坚持有所为有所不为，突出国家战略需求，在若干重要领域实施科技战略部署，凝练实施一批新的重大科技项目，形成竞争优势，赢得战略主动。要提高基础研究组织化程度，完善竞争性支持和稳定支持相结合的投入机制，强化面向重大科学问题的协同攻关，同时鼓励自由探索，努力提出原创基础理论、掌握底层技术原理，筑牢科技创新根基和底座。</w:t>
      </w:r>
    </w:p>
    <w:p w14:paraId="637D32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第二，扎实推动科技创新和产业创新深度融合，助力发展新质生产力。融合的基础是增加高质量科技供给。要聚焦现代化产业体系建设的重点领域和薄弱环节，针对集成电路、工业母机、基础软件、先进材料、科研仪器、核心种源等瓶颈制约，加大技术研发力度，为确保重要产业链供应链自主安全可控提供科技支撑。要瞄准未来科技和产业发展制高点，加快新一代信息技术、人工智能、量子科技、生物科技、新能源、新材料等领域科技创新，培育发展新兴产业和未来产业。要积极运用新技术改造提升传统产业，推动产业高端化、智能化、绿色化。</w:t>
      </w:r>
    </w:p>
    <w:p w14:paraId="2EFF6A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融合的关键是强化企业科技创新主体地位。要充分发挥科技领军企业龙头作用，鼓励中小企业和民营企业科技创新，支持企业牵头或参与国家重大科技项目。要引导企业与高校、科研机构密切合作，面向产业需求共同凝练科技问题、联合开展科研攻关、协同培养科技人才，推动企业主导的产学研融通创新。</w:t>
      </w:r>
    </w:p>
    <w:p w14:paraId="6F274D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融合的途径是促进科技成果转化应用。要依托我国产业基础优势和超大规模市场优势，加强国家技术转移体系建设，完善政策支持和市场服务，促进自主攻关产品推广应用和迭代升级，使更多科技成果从样品变成产品、形成产业。要做好科技金融这篇文章，引导金融资本投早、投小、投长期、投硬科技。</w:t>
      </w:r>
    </w:p>
    <w:p w14:paraId="54E76D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第三，全面深化科技体制机制改革，充分激发创新创造活力。要坚持目标导向和问题导向相结合，针对我国科技创新组织化协同化程度不高，科技资源分散、重复等问题，深化科技管理体制改革，统筹各类创新平台建设，加强创新资源统筹和力量组织。完善区域科技创新布局，强化央地协同联动，打造具有全球影响力的创新高地。要改进科技计划管理，深化科技经费分配和管理使用机制改革，赋予科研单位和科研人员更大自主权，提升科技创新投入效能。</w:t>
      </w:r>
    </w:p>
    <w:p w14:paraId="6B95D7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近年来，为科研人员松绑减负工作取得了积极进展，但也有不少科研人员反映，各种非学术负担仍然较重。要坚持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破四唯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立新标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相结合，加快健全符合科研活动规律的分类评价体系和考核机制。要完善科技奖励、收入分配、成果赋权等激励制度，让更多优秀人才得到合理回报、释放创新活力。要持续整治滥发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帽子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牌子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之风，让科研人员心无旁骛、潜心钻研，切实减少为报项目、发论文、评奖励、争资源而分心伤神。</w:t>
      </w:r>
    </w:p>
    <w:p w14:paraId="02F4C7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第四，一体推进教育科技人才事业发展，构筑人才竞争优势。科技创新靠人才，人才培养靠教育，教育、科技、人才内在一致、相互支撑。要增强系统观念，深化教育科技人才体制机制一体改革，完善科教协同育人机制，加快培养造就一支规模宏大、结构合理、素质优良的创新型人才队伍。</w:t>
      </w:r>
    </w:p>
    <w:p w14:paraId="456BFF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当前，我国人才培养与科技创新供需不匹配的结构性矛盾比较突出。要坚持以科技创新需求为牵引，优化高等学校学科设置，创新人才培养模式，切实提高人才自主培养水平和质量。要把加快建设国家战略人才力量作为重中之重，着力培养造就战略科学家、一流科技领军人才和创新团队，着力培养造就卓越工程师、大国工匠、高技能人才。要突出加强青年科技人才培养，对他们充分信任、放手使用、精心引导、热忱关怀，促使更多青年拔尖人才脱颖而出。</w:t>
      </w:r>
    </w:p>
    <w:p w14:paraId="0AA29A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要实行更加积极、更加开放、更加有效的人才政策，加快形成具有国际竞争力的人才制度体系，构筑汇聚全球智慧资源的创新高地。</w:t>
      </w:r>
    </w:p>
    <w:p w14:paraId="353344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人才成长和发展，离不开创新文化土壤的滋养。要持续营造尊重劳动、尊重知识、尊重人才、尊重创造的社会氛围，大力弘扬科学家精神，激励广大科研人员志存高远、爱国奉献、矢志创新。要加强科研诚信和作风学风建设，推动形成风清气正的科研生态。</w:t>
      </w:r>
    </w:p>
    <w:p w14:paraId="57CB41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第五，深入践行构建人类命运共同体理念，推动科技开放合作。科技进步是世界性、时代性课题，唯有开放合作才是正道。国际环境越复杂，我们越要敞开胸怀、打开大门，统筹开放和安全，在开放合作中实现自立自强。</w:t>
      </w:r>
    </w:p>
    <w:p w14:paraId="0561D8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要深入践行国际科技合作倡议，拓宽政府和民间交流合作渠道，发挥共建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一带一路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等平台作用，牵头组织好国际大科学计划和大科学工程，支持各国科研人员联合攻关。要积极融入全球创新网络，深度参与全球科技治理，同世界各国携手打造开放、公平、公正、非歧视的国际科技发展环境，共同应对气候变化、粮食安全、能源安全等全球性挑战，让科技更好造福人类。</w:t>
      </w:r>
    </w:p>
    <w:p w14:paraId="64ABD2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各位院士，同志们、朋友们！</w:t>
      </w:r>
    </w:p>
    <w:p w14:paraId="46C837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建设科技强国，科技战线重任在肩、使命光荣！希望两院院士作为科技界杰出代表，冲锋在前、勇挑重担，当好科技前沿的开拓者、重大任务的担纲者、青年人才成长的引领者、科学家精神的示范者，为我国科技事业发展再立新功！希望广大科技工作者自觉把学术追求融入建设科技强国的伟大事业，锐意进取、追求卓越，创造出无愧时代、不负人民的新业绩！</w:t>
      </w:r>
    </w:p>
    <w:p w14:paraId="3D8D6F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建设科技强国，是全党全国的共同责任。各级党委和政府要认真贯彻党中央决策部署，切实加强对科技工作的组织领导、科学管理，全力做好服务保障。各级领导干部要重视学习科技新知识，增强领导和推动科技工作的本领。</w:t>
      </w:r>
    </w:p>
    <w:p w14:paraId="007FB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各位院士，同志们、朋友们！</w:t>
      </w:r>
    </w:p>
    <w:p w14:paraId="54DCEC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把我国建设成为科技强国，是近代以来中华民族孜孜以求的梦想，一代又一代中华儿女为之殚精竭虑、不懈奋斗。现在，历史的接力棒已经交到了我们这一代人手中。我们要树立雄心壮志，鼓足干劲、发愤图强、团结奋斗，朝着建成科技强国的宏伟目标奋勇前进！</w:t>
      </w:r>
    </w:p>
    <w:p w14:paraId="61BFBD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※这是习近平总书记2024年6月24日在全国科技大会、国家科学技术奖励大会、两院院士大会上的讲话。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3765ABD"/>
    <w:rsid w:val="07F2113F"/>
    <w:rsid w:val="0DD278EC"/>
    <w:rsid w:val="0F374FF0"/>
    <w:rsid w:val="14653790"/>
    <w:rsid w:val="165E05FB"/>
    <w:rsid w:val="1666025D"/>
    <w:rsid w:val="16C3748A"/>
    <w:rsid w:val="17FA6613"/>
    <w:rsid w:val="18655FC3"/>
    <w:rsid w:val="1CFE1B1D"/>
    <w:rsid w:val="225516C0"/>
    <w:rsid w:val="255614AE"/>
    <w:rsid w:val="287E25D5"/>
    <w:rsid w:val="2A2A2602"/>
    <w:rsid w:val="33B53774"/>
    <w:rsid w:val="3515518B"/>
    <w:rsid w:val="39ED3894"/>
    <w:rsid w:val="3E4C7FE1"/>
    <w:rsid w:val="406C50F2"/>
    <w:rsid w:val="51D05FDD"/>
    <w:rsid w:val="58631B0A"/>
    <w:rsid w:val="594903C6"/>
    <w:rsid w:val="5C817409"/>
    <w:rsid w:val="5CD645D9"/>
    <w:rsid w:val="5CE13766"/>
    <w:rsid w:val="5D6D1BA9"/>
    <w:rsid w:val="657778C0"/>
    <w:rsid w:val="681C3140"/>
    <w:rsid w:val="69782D5D"/>
    <w:rsid w:val="6CCB3AEB"/>
    <w:rsid w:val="713F514E"/>
    <w:rsid w:val="72AC1EB4"/>
    <w:rsid w:val="738E71F3"/>
    <w:rsid w:val="74454183"/>
    <w:rsid w:val="776D1B6E"/>
    <w:rsid w:val="79690914"/>
    <w:rsid w:val="7B9C1CE2"/>
    <w:rsid w:val="7CA200F0"/>
    <w:rsid w:val="7E301A00"/>
    <w:rsid w:val="7F5D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10</Pages>
  <Words>1885</Words>
  <Characters>1965</Characters>
  <Lines>12</Lines>
  <Paragraphs>3</Paragraphs>
  <TotalTime>24</TotalTime>
  <ScaleCrop>false</ScaleCrop>
  <LinksUpToDate>false</LinksUpToDate>
  <CharactersWithSpaces>1965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韶华倾负</cp:lastModifiedBy>
  <dcterms:modified xsi:type="dcterms:W3CDTF">2025-10-20T08:49:12Z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EC82B6D590C645C4A85593580E8B767C_13</vt:lpwstr>
  </property>
  <property fmtid="{D5CDD505-2E9C-101B-9397-08002B2CF9AE}" pid="4" name="KSOTemplateDocerSaveRecord">
    <vt:lpwstr>eyJoZGlkIjoiZWQ3NzI5OTE3NDY1MGU4Y2MwMzRlZjI1MzQxMTA2MGYiLCJ1c2VySWQiOiIyNzIzNTc3OTMifQ==</vt:lpwstr>
  </property>
</Properties>
</file>